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60" w:rsidRDefault="006B5D60" w:rsidP="006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августа 2019 года в прокуратуре Камызякского района состоялся прием и «горячая линия» по вопросам капитального ремонта общего имущества в многоквартирных домах и переселения граждан из аварийного жилищного фонда, в ходе которого обратилось 26 человек, принято 14 письменных обращений, из них по вопросам капитального ремонта многоквартирных домов, в том числе начисления платы за капитальный ремонт, переноса сроков капитального ремонта на более ранний период - 9 письменных обращений; по вопросам аварийности жилого фонда – 5. В рамках «горячей линии» принято 1 устное обращение по вопросу ненадлежащего состояния многоквартирного дома, а также действий управляющей организации. </w:t>
      </w:r>
    </w:p>
    <w:p w:rsidR="006B5D60" w:rsidRDefault="006B5D60" w:rsidP="006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приема граждан в прокуратуре района получена информация о более 9-ти объектах жилого фонда, находящихся в неудовлетворительном состоянии. По каждому заявлению организованы проверки. Результаты рассмотрения поступивших обращений взяты на контроль аппаратом прокуратуры области.</w:t>
      </w:r>
    </w:p>
    <w:p w:rsidR="006B5D60" w:rsidRDefault="006B5D60" w:rsidP="006B5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21CC6">
        <w:rPr>
          <w:rFonts w:ascii="Times New Roman" w:hAnsi="Times New Roman" w:cs="Times New Roman"/>
          <w:sz w:val="28"/>
          <w:szCs w:val="28"/>
        </w:rPr>
        <w:t xml:space="preserve">выявления многоквартирных домов с признаками аварийности, а также необходимости переноса сроков капитального ремонта многоквартирных домов на более ранний срок, прокуратурой района </w:t>
      </w:r>
      <w:r w:rsidR="00DB07A8">
        <w:rPr>
          <w:rFonts w:ascii="Times New Roman" w:hAnsi="Times New Roman" w:cs="Times New Roman"/>
          <w:sz w:val="28"/>
          <w:szCs w:val="28"/>
        </w:rPr>
        <w:t>создана</w:t>
      </w:r>
      <w:r w:rsidR="00521CC6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DB07A8">
        <w:rPr>
          <w:rFonts w:ascii="Times New Roman" w:hAnsi="Times New Roman" w:cs="Times New Roman"/>
          <w:sz w:val="28"/>
          <w:szCs w:val="28"/>
        </w:rPr>
        <w:t xml:space="preserve">ая </w:t>
      </w:r>
      <w:r w:rsidR="00521CC6">
        <w:rPr>
          <w:rFonts w:ascii="Times New Roman" w:hAnsi="Times New Roman" w:cs="Times New Roman"/>
          <w:sz w:val="28"/>
          <w:szCs w:val="28"/>
        </w:rPr>
        <w:t>рабоч</w:t>
      </w:r>
      <w:r w:rsidR="00DB07A8">
        <w:rPr>
          <w:rFonts w:ascii="Times New Roman" w:hAnsi="Times New Roman" w:cs="Times New Roman"/>
          <w:sz w:val="28"/>
          <w:szCs w:val="28"/>
        </w:rPr>
        <w:t>ая группа</w:t>
      </w:r>
      <w:r w:rsidR="00521CC6">
        <w:rPr>
          <w:rFonts w:ascii="Times New Roman" w:hAnsi="Times New Roman" w:cs="Times New Roman"/>
          <w:sz w:val="28"/>
          <w:szCs w:val="28"/>
        </w:rPr>
        <w:t xml:space="preserve">, в состав которой </w:t>
      </w:r>
      <w:r w:rsidR="00DB07A8">
        <w:rPr>
          <w:rFonts w:ascii="Times New Roman" w:hAnsi="Times New Roman" w:cs="Times New Roman"/>
          <w:sz w:val="28"/>
          <w:szCs w:val="28"/>
        </w:rPr>
        <w:t xml:space="preserve">вошли руководители </w:t>
      </w:r>
      <w:r w:rsidR="00521CC6">
        <w:rPr>
          <w:rFonts w:ascii="Times New Roman" w:hAnsi="Times New Roman" w:cs="Times New Roman"/>
          <w:sz w:val="28"/>
          <w:szCs w:val="28"/>
        </w:rPr>
        <w:t>правоохранительны</w:t>
      </w:r>
      <w:r w:rsidR="00DB07A8">
        <w:rPr>
          <w:rFonts w:ascii="Times New Roman" w:hAnsi="Times New Roman" w:cs="Times New Roman"/>
          <w:sz w:val="28"/>
          <w:szCs w:val="28"/>
        </w:rPr>
        <w:t>х и контролирующих органов</w:t>
      </w:r>
      <w:r w:rsidR="00521CC6">
        <w:rPr>
          <w:rFonts w:ascii="Times New Roman" w:hAnsi="Times New Roman" w:cs="Times New Roman"/>
          <w:sz w:val="28"/>
          <w:szCs w:val="28"/>
        </w:rPr>
        <w:t>, орган</w:t>
      </w:r>
      <w:r w:rsidR="00DB07A8">
        <w:rPr>
          <w:rFonts w:ascii="Times New Roman" w:hAnsi="Times New Roman" w:cs="Times New Roman"/>
          <w:sz w:val="28"/>
          <w:szCs w:val="28"/>
        </w:rPr>
        <w:t>ов</w:t>
      </w:r>
      <w:r w:rsidR="00521CC6">
        <w:rPr>
          <w:rFonts w:ascii="Times New Roman" w:hAnsi="Times New Roman" w:cs="Times New Roman"/>
          <w:sz w:val="28"/>
          <w:szCs w:val="28"/>
        </w:rPr>
        <w:t xml:space="preserve"> местного самоуправления. Межведомственная рабочая группа </w:t>
      </w:r>
      <w:r w:rsidR="00DB07A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21CC6">
        <w:rPr>
          <w:rFonts w:ascii="Times New Roman" w:hAnsi="Times New Roman" w:cs="Times New Roman"/>
          <w:sz w:val="28"/>
          <w:szCs w:val="28"/>
        </w:rPr>
        <w:t>осуществля</w:t>
      </w:r>
      <w:r w:rsidR="00DB07A8">
        <w:rPr>
          <w:rFonts w:ascii="Times New Roman" w:hAnsi="Times New Roman" w:cs="Times New Roman"/>
          <w:sz w:val="28"/>
          <w:szCs w:val="28"/>
        </w:rPr>
        <w:t xml:space="preserve">ет </w:t>
      </w:r>
      <w:r w:rsidR="00521CC6">
        <w:rPr>
          <w:rFonts w:ascii="Times New Roman" w:hAnsi="Times New Roman" w:cs="Times New Roman"/>
          <w:sz w:val="28"/>
          <w:szCs w:val="28"/>
        </w:rPr>
        <w:t>выездны</w:t>
      </w:r>
      <w:r w:rsidR="00DB07A8">
        <w:rPr>
          <w:rFonts w:ascii="Times New Roman" w:hAnsi="Times New Roman" w:cs="Times New Roman"/>
          <w:sz w:val="28"/>
          <w:szCs w:val="28"/>
        </w:rPr>
        <w:t>е</w:t>
      </w:r>
      <w:r w:rsidR="00521CC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B07A8">
        <w:rPr>
          <w:rFonts w:ascii="Times New Roman" w:hAnsi="Times New Roman" w:cs="Times New Roman"/>
          <w:sz w:val="28"/>
          <w:szCs w:val="28"/>
        </w:rPr>
        <w:t>и многоквартирного ветхого жилого фонда Камызякского района</w:t>
      </w:r>
      <w:r w:rsidR="00391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D60" w:rsidRDefault="006B5D60" w:rsidP="00DB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7A8" w:rsidRDefault="00DB07A8" w:rsidP="00DB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7A8" w:rsidRDefault="00DB07A8" w:rsidP="00DB07A8">
      <w:pPr>
        <w:tabs>
          <w:tab w:val="left" w:pos="6090"/>
          <w:tab w:val="left" w:pos="708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DB07A8" w:rsidRDefault="00DB07A8" w:rsidP="00DB07A8">
      <w:pPr>
        <w:tabs>
          <w:tab w:val="left" w:pos="6090"/>
          <w:tab w:val="left" w:pos="708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07A8" w:rsidRDefault="00DB07A8" w:rsidP="00DB07A8">
      <w:pPr>
        <w:tabs>
          <w:tab w:val="left" w:pos="992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С.М.Файнгерш</w:t>
      </w:r>
      <w:proofErr w:type="spellEnd"/>
    </w:p>
    <w:p w:rsidR="00DB07A8" w:rsidRDefault="00DB07A8" w:rsidP="00DB07A8">
      <w:pPr>
        <w:rPr>
          <w:rFonts w:ascii="Times New Roman" w:hAnsi="Times New Roman" w:cs="Times New Roman"/>
          <w:sz w:val="16"/>
          <w:szCs w:val="28"/>
        </w:rPr>
      </w:pPr>
    </w:p>
    <w:p w:rsidR="00DB07A8" w:rsidRPr="006B5D60" w:rsidRDefault="00DB07A8" w:rsidP="00DB07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07A8" w:rsidRPr="006B5D60" w:rsidSect="006B5D6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5D60"/>
    <w:rsid w:val="002E5B83"/>
    <w:rsid w:val="003914A9"/>
    <w:rsid w:val="004A0EC2"/>
    <w:rsid w:val="00521CC6"/>
    <w:rsid w:val="006B5D60"/>
    <w:rsid w:val="009117AB"/>
    <w:rsid w:val="00D24BDF"/>
    <w:rsid w:val="00D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82DA"/>
  <w15:docId w15:val="{1BD27D30-44A4-42C1-A458-2209671A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6B5D60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6B5D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 Бардынина</cp:lastModifiedBy>
  <cp:revision>6</cp:revision>
  <dcterms:created xsi:type="dcterms:W3CDTF">2019-08-04T10:49:00Z</dcterms:created>
  <dcterms:modified xsi:type="dcterms:W3CDTF">2019-08-09T08:16:00Z</dcterms:modified>
</cp:coreProperties>
</file>